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36" w:rsidRDefault="00282CF5" w:rsidP="00282CF5">
      <w:pPr>
        <w:spacing w:after="0"/>
        <w:rPr>
          <w:b/>
        </w:rPr>
      </w:pPr>
      <w:bookmarkStart w:id="0" w:name="_GoBack"/>
      <w:bookmarkEnd w:id="0"/>
      <w:r>
        <w:rPr>
          <w:b/>
        </w:rPr>
        <w:t>Architectural Control Committee</w:t>
      </w:r>
    </w:p>
    <w:p w:rsidR="00282CF5" w:rsidRDefault="00282CF5">
      <w:pPr>
        <w:rPr>
          <w:b/>
        </w:rPr>
      </w:pPr>
      <w:r>
        <w:rPr>
          <w:b/>
        </w:rPr>
        <w:t>Tree House Guidelines</w:t>
      </w:r>
    </w:p>
    <w:p w:rsidR="00282CF5" w:rsidRDefault="00282CF5">
      <w:pPr>
        <w:rPr>
          <w:b/>
        </w:rPr>
      </w:pPr>
    </w:p>
    <w:p w:rsidR="00282CF5" w:rsidRDefault="00282CF5">
      <w:r>
        <w:t>Homeowners may request a platform in a tree and each case will be reviewed individually by the ACC.</w:t>
      </w:r>
    </w:p>
    <w:p w:rsidR="00282CF5" w:rsidRDefault="00282CF5"/>
    <w:p w:rsidR="00282CF5" w:rsidRDefault="00282CF5">
      <w:r>
        <w:t>The minimum requirements are:</w:t>
      </w:r>
    </w:p>
    <w:p w:rsidR="00282CF5" w:rsidRDefault="00282CF5" w:rsidP="00282CF5">
      <w:pPr>
        <w:pStyle w:val="ListParagraph"/>
        <w:numPr>
          <w:ilvl w:val="0"/>
          <w:numId w:val="1"/>
        </w:numPr>
      </w:pPr>
      <w:r>
        <w:t xml:space="preserve"> Treehouses are limited to small platforms located in the trees.  The platform may be no larger than 6 feet x 6 feet.  Maximu</w:t>
      </w:r>
      <w:r w:rsidR="00603D1D">
        <w:t>m height of the platform is 60”</w:t>
      </w:r>
      <w:r>
        <w:t xml:space="preserve"> from the ground.</w:t>
      </w:r>
    </w:p>
    <w:p w:rsidR="00282CF5" w:rsidRDefault="00282CF5" w:rsidP="00282CF5">
      <w:pPr>
        <w:pStyle w:val="ListParagraph"/>
        <w:numPr>
          <w:ilvl w:val="0"/>
          <w:numId w:val="1"/>
        </w:numPr>
      </w:pPr>
      <w:r>
        <w:t>The platform can have open railings and a ladder</w:t>
      </w:r>
    </w:p>
    <w:p w:rsidR="00282CF5" w:rsidRDefault="00282CF5" w:rsidP="00282CF5">
      <w:pPr>
        <w:pStyle w:val="ListParagraph"/>
        <w:numPr>
          <w:ilvl w:val="0"/>
          <w:numId w:val="1"/>
        </w:numPr>
      </w:pPr>
      <w:r>
        <w:t>There can be no siding, no roof, and no structural elements that suggest a house—i.e. no elevated houses in trees are allowed.</w:t>
      </w:r>
    </w:p>
    <w:p w:rsidR="00282CF5" w:rsidRDefault="00282CF5" w:rsidP="00282CF5">
      <w:pPr>
        <w:pStyle w:val="ListParagraph"/>
        <w:numPr>
          <w:ilvl w:val="0"/>
          <w:numId w:val="1"/>
        </w:numPr>
      </w:pPr>
      <w:r>
        <w:t>The materials must be wood or composite wood and blend with the tree.</w:t>
      </w:r>
    </w:p>
    <w:p w:rsidR="00282CF5" w:rsidRDefault="00282CF5" w:rsidP="00282CF5">
      <w:pPr>
        <w:pStyle w:val="ListParagraph"/>
        <w:numPr>
          <w:ilvl w:val="0"/>
          <w:numId w:val="1"/>
        </w:numPr>
      </w:pPr>
      <w:r>
        <w:t>The tree house must be located a minimum of 10 feet from the property lines of others.</w:t>
      </w:r>
    </w:p>
    <w:p w:rsidR="00282CF5" w:rsidRPr="00282CF5" w:rsidRDefault="00282CF5" w:rsidP="00282CF5">
      <w:pPr>
        <w:pStyle w:val="ListParagraph"/>
        <w:numPr>
          <w:ilvl w:val="0"/>
          <w:numId w:val="1"/>
        </w:numPr>
      </w:pPr>
      <w:r>
        <w:t>Additional landscape or other screening may be required, depending on location.</w:t>
      </w:r>
    </w:p>
    <w:sectPr w:rsidR="00282CF5" w:rsidRPr="0028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1659"/>
    <w:multiLevelType w:val="hybridMultilevel"/>
    <w:tmpl w:val="33AE0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F5"/>
    <w:rsid w:val="000F2736"/>
    <w:rsid w:val="00282CF5"/>
    <w:rsid w:val="00603D1D"/>
    <w:rsid w:val="009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51DE1-9127-4266-A457-FB39CB9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Hoover</dc:creator>
  <cp:keywords/>
  <dc:description/>
  <cp:lastModifiedBy>Karen Hibpshman</cp:lastModifiedBy>
  <cp:revision>2</cp:revision>
  <dcterms:created xsi:type="dcterms:W3CDTF">2019-08-05T21:00:00Z</dcterms:created>
  <dcterms:modified xsi:type="dcterms:W3CDTF">2019-08-05T21:00:00Z</dcterms:modified>
</cp:coreProperties>
</file>